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CD" w:rsidRPr="003C1317" w:rsidRDefault="003C1317" w:rsidP="00282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Pravidla </w:t>
      </w:r>
      <w:r w:rsidR="00282BCD" w:rsidRPr="003C1317">
        <w:rPr>
          <w:rFonts w:ascii="Times New Roman" w:hAnsi="Times New Roman" w:cs="Times New Roman"/>
          <w:b/>
          <w:bCs/>
          <w:sz w:val="24"/>
          <w:szCs w:val="24"/>
        </w:rPr>
        <w:t>Obce Dolní Bečva</w:t>
      </w:r>
    </w:p>
    <w:p w:rsidR="00282BCD" w:rsidRPr="003C1317" w:rsidRDefault="00282BCD" w:rsidP="00282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17">
        <w:rPr>
          <w:rFonts w:ascii="Times New Roman" w:hAnsi="Times New Roman" w:cs="Times New Roman"/>
          <w:b/>
          <w:bCs/>
          <w:sz w:val="24"/>
          <w:szCs w:val="24"/>
        </w:rPr>
        <w:t>o použití prostředků z úvěru na opravy a modernizaci bytů</w:t>
      </w:r>
    </w:p>
    <w:p w:rsidR="00282BCD" w:rsidRPr="003C1317" w:rsidRDefault="003C1317" w:rsidP="00ED516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poskytnutých </w:t>
      </w:r>
      <w:r w:rsidR="00282BCD" w:rsidRPr="003C1317">
        <w:rPr>
          <w:rFonts w:ascii="Times New Roman" w:hAnsi="Times New Roman" w:cs="Times New Roman"/>
          <w:b/>
          <w:bCs/>
          <w:sz w:val="24"/>
          <w:szCs w:val="24"/>
        </w:rPr>
        <w:t>obci Státním fondem rozvoje bydlení podle nařízení vlády č. 396/2001 Sb. v platném zněn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282BCD" w:rsidRPr="003C131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282BCD" w:rsidRPr="003C1317" w:rsidRDefault="00282BCD" w:rsidP="00282BC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1317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  <w:r w:rsidR="003C1317" w:rsidRPr="003C131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3C1317">
        <w:rPr>
          <w:rFonts w:ascii="Times New Roman" w:hAnsi="Times New Roman" w:cs="Times New Roman"/>
          <w:b/>
          <w:sz w:val="24"/>
          <w:szCs w:val="24"/>
        </w:rPr>
        <w:t>Pravidla pro použití prostředků úvěrového fondu</w:t>
      </w:r>
    </w:p>
    <w:p w:rsidR="00282BCD" w:rsidRPr="003C1317" w:rsidRDefault="00282BCD" w:rsidP="00282BCD">
      <w:pPr>
        <w:pStyle w:val="Nadpis1"/>
      </w:pPr>
    </w:p>
    <w:p w:rsidR="00282BCD" w:rsidRPr="003C1317" w:rsidRDefault="00282BCD" w:rsidP="003C13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Prostředky </w:t>
      </w:r>
      <w:r w:rsidRPr="003C1317">
        <w:rPr>
          <w:rFonts w:ascii="Times New Roman" w:hAnsi="Times New Roman" w:cs="Times New Roman"/>
          <w:b/>
          <w:bCs/>
          <w:sz w:val="24"/>
          <w:szCs w:val="24"/>
        </w:rPr>
        <w:t>úvěrového fondu</w:t>
      </w:r>
      <w:r w:rsidRPr="003C1317">
        <w:rPr>
          <w:rFonts w:ascii="Times New Roman" w:hAnsi="Times New Roman" w:cs="Times New Roman"/>
          <w:sz w:val="24"/>
          <w:szCs w:val="24"/>
        </w:rPr>
        <w:t xml:space="preserve"> lze použít</w:t>
      </w:r>
    </w:p>
    <w:p w:rsidR="00282BCD" w:rsidRPr="003C1317" w:rsidRDefault="00282BCD" w:rsidP="00282B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k úhrad</w:t>
      </w:r>
      <w:r w:rsidR="003C1317">
        <w:rPr>
          <w:rFonts w:ascii="Times New Roman" w:hAnsi="Times New Roman" w:cs="Times New Roman"/>
          <w:sz w:val="24"/>
          <w:szCs w:val="24"/>
        </w:rPr>
        <w:t xml:space="preserve">ě nákladů spojených s opravami </w:t>
      </w:r>
      <w:r w:rsidRPr="003C1317">
        <w:rPr>
          <w:rFonts w:ascii="Times New Roman" w:hAnsi="Times New Roman" w:cs="Times New Roman"/>
          <w:sz w:val="24"/>
          <w:szCs w:val="24"/>
        </w:rPr>
        <w:t>nebo modernizacemi bytů, včetně nákladů spojených s vedením peněžního účtu u banky,</w:t>
      </w:r>
    </w:p>
    <w:p w:rsidR="00282BCD" w:rsidRPr="003C1317" w:rsidRDefault="00282BCD" w:rsidP="003C131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ke splácení úvěru podle § 4 nařízení vlády č. 396/2001 Sb., o použití prostředků Státního fondu rozvoje bydlení na opravy a modernizaci bytů</w:t>
      </w:r>
      <w:r w:rsidR="003C1317">
        <w:rPr>
          <w:rFonts w:ascii="Times New Roman" w:hAnsi="Times New Roman" w:cs="Times New Roman"/>
          <w:sz w:val="24"/>
          <w:szCs w:val="24"/>
        </w:rPr>
        <w:br/>
      </w:r>
    </w:p>
    <w:p w:rsidR="00282BCD" w:rsidRPr="003C1317" w:rsidRDefault="00282BCD" w:rsidP="00282B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Na účely uvedené v odstavci 1. písm. a) může obec použít prostředky </w:t>
      </w:r>
      <w:r w:rsidRPr="003C1317">
        <w:rPr>
          <w:rFonts w:ascii="Times New Roman" w:hAnsi="Times New Roman" w:cs="Times New Roman"/>
          <w:b/>
          <w:bCs/>
          <w:sz w:val="24"/>
          <w:szCs w:val="24"/>
        </w:rPr>
        <w:t>úvěrového fondu</w:t>
      </w:r>
      <w:r w:rsidR="003C1317">
        <w:rPr>
          <w:rFonts w:ascii="Times New Roman" w:hAnsi="Times New Roman" w:cs="Times New Roman"/>
          <w:sz w:val="24"/>
          <w:szCs w:val="24"/>
        </w:rPr>
        <w:t xml:space="preserve"> </w:t>
      </w:r>
      <w:r w:rsidRPr="003C1317">
        <w:rPr>
          <w:rFonts w:ascii="Times New Roman" w:hAnsi="Times New Roman" w:cs="Times New Roman"/>
          <w:sz w:val="24"/>
          <w:szCs w:val="24"/>
        </w:rPr>
        <w:t xml:space="preserve">pouze za předpokladu, že </w:t>
      </w:r>
    </w:p>
    <w:p w:rsidR="00282BCD" w:rsidRPr="003C1317" w:rsidRDefault="00282BCD" w:rsidP="00282B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na opravy nebo modernizace bytů použije nejméně 50 % finančních prostředků</w:t>
      </w:r>
    </w:p>
    <w:p w:rsidR="00282BCD" w:rsidRPr="003C1317" w:rsidRDefault="00282BCD" w:rsidP="003C1317">
      <w:pPr>
        <w:ind w:left="1080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 z jiných zdrojů než z úvěru poskytnutého Státním fondem rozvoje bydlení</w:t>
      </w:r>
      <w:r w:rsidR="003C1317">
        <w:rPr>
          <w:rFonts w:ascii="Times New Roman" w:hAnsi="Times New Roman" w:cs="Times New Roman"/>
          <w:sz w:val="24"/>
          <w:szCs w:val="24"/>
        </w:rPr>
        <w:br/>
        <w:t xml:space="preserve">b)  </w:t>
      </w:r>
      <w:r w:rsidRPr="003C1317">
        <w:rPr>
          <w:rFonts w:ascii="Times New Roman" w:hAnsi="Times New Roman" w:cs="Times New Roman"/>
          <w:sz w:val="24"/>
          <w:szCs w:val="24"/>
        </w:rPr>
        <w:t xml:space="preserve">do </w:t>
      </w:r>
      <w:r w:rsidRPr="003C1317">
        <w:rPr>
          <w:rFonts w:ascii="Times New Roman" w:hAnsi="Times New Roman" w:cs="Times New Roman"/>
          <w:b/>
          <w:bCs/>
          <w:sz w:val="24"/>
          <w:szCs w:val="24"/>
        </w:rPr>
        <w:t>úvěrového fondu</w:t>
      </w:r>
      <w:r w:rsidRPr="003C1317">
        <w:rPr>
          <w:rFonts w:ascii="Times New Roman" w:hAnsi="Times New Roman" w:cs="Times New Roman"/>
          <w:sz w:val="24"/>
          <w:szCs w:val="24"/>
        </w:rPr>
        <w:t xml:space="preserve"> bude pravidelně, </w:t>
      </w:r>
      <w:r w:rsidR="003C1317">
        <w:rPr>
          <w:rFonts w:ascii="Times New Roman" w:hAnsi="Times New Roman" w:cs="Times New Roman"/>
          <w:sz w:val="24"/>
          <w:szCs w:val="24"/>
        </w:rPr>
        <w:t>minimálně v ročních intervalech</w:t>
      </w:r>
      <w:r w:rsidR="003C1317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3C1317">
        <w:rPr>
          <w:rFonts w:ascii="Times New Roman" w:hAnsi="Times New Roman" w:cs="Times New Roman"/>
          <w:sz w:val="24"/>
          <w:szCs w:val="24"/>
        </w:rPr>
        <w:t>převádět  prostředky   nejméně    ve   výši   čá</w:t>
      </w:r>
      <w:r w:rsidR="003C1317">
        <w:rPr>
          <w:rFonts w:ascii="Times New Roman" w:hAnsi="Times New Roman" w:cs="Times New Roman"/>
          <w:sz w:val="24"/>
          <w:szCs w:val="24"/>
        </w:rPr>
        <w:t>stky,  která  odpovídá  podílu</w:t>
      </w:r>
      <w:r w:rsidR="003C131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 xml:space="preserve">vyčerpaných prostředků   v  daném   roce   k   </w:t>
      </w:r>
      <w:r w:rsidR="003C1317">
        <w:rPr>
          <w:rFonts w:ascii="Times New Roman" w:hAnsi="Times New Roman" w:cs="Times New Roman"/>
          <w:sz w:val="24"/>
          <w:szCs w:val="24"/>
        </w:rPr>
        <w:t xml:space="preserve">počtu   let  zbývajících   do  </w:t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 xml:space="preserve">splatnosti   úvěru poskytnutého Státním fondem rozvoje bydlení , zvýšené o 3 </w:t>
      </w:r>
      <w:r w:rsidR="003C1317">
        <w:rPr>
          <w:rFonts w:ascii="Times New Roman" w:hAnsi="Times New Roman" w:cs="Times New Roman"/>
          <w:sz w:val="24"/>
          <w:szCs w:val="24"/>
        </w:rPr>
        <w:tab/>
        <w:t>% ročně</w:t>
      </w:r>
      <w:r w:rsidR="003C1317">
        <w:rPr>
          <w:rFonts w:ascii="Times New Roman" w:hAnsi="Times New Roman" w:cs="Times New Roman"/>
          <w:sz w:val="24"/>
          <w:szCs w:val="24"/>
        </w:rPr>
        <w:br/>
        <w:t>c)</w:t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>minimálně 20 % z prostředků peněžního  fondu  bude  použito  na opravy nebo</w:t>
      </w:r>
      <w:r w:rsidR="003C1317">
        <w:rPr>
          <w:rFonts w:ascii="Times New Roman" w:hAnsi="Times New Roman" w:cs="Times New Roman"/>
          <w:sz w:val="24"/>
          <w:szCs w:val="24"/>
        </w:rPr>
        <w:br/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>modernizace bytů jiných fyzických nebo právn</w:t>
      </w:r>
      <w:r w:rsidR="003C1317">
        <w:rPr>
          <w:rFonts w:ascii="Times New Roman" w:hAnsi="Times New Roman" w:cs="Times New Roman"/>
          <w:sz w:val="24"/>
          <w:szCs w:val="24"/>
        </w:rPr>
        <w:t>ických osob; tento limit nemusí</w:t>
      </w:r>
      <w:r w:rsidR="003C1317">
        <w:rPr>
          <w:rFonts w:ascii="Times New Roman" w:hAnsi="Times New Roman" w:cs="Times New Roman"/>
          <w:sz w:val="24"/>
          <w:szCs w:val="24"/>
        </w:rPr>
        <w:br/>
      </w:r>
      <w:r w:rsidR="003C1317">
        <w:rPr>
          <w:rFonts w:ascii="Times New Roman" w:hAnsi="Times New Roman" w:cs="Times New Roman"/>
          <w:sz w:val="24"/>
          <w:szCs w:val="24"/>
        </w:rPr>
        <w:tab/>
        <w:t xml:space="preserve">být  </w:t>
      </w:r>
      <w:r w:rsidRPr="003C1317">
        <w:rPr>
          <w:rFonts w:ascii="Times New Roman" w:hAnsi="Times New Roman" w:cs="Times New Roman"/>
          <w:sz w:val="24"/>
          <w:szCs w:val="24"/>
        </w:rPr>
        <w:t>dodržen   jen  v   případě,  že   jiné  fyzick</w:t>
      </w:r>
      <w:r w:rsidR="003C1317">
        <w:rPr>
          <w:rFonts w:ascii="Times New Roman" w:hAnsi="Times New Roman" w:cs="Times New Roman"/>
          <w:sz w:val="24"/>
          <w:szCs w:val="24"/>
        </w:rPr>
        <w:t>é  nebo  právnické  osoby  byly</w:t>
      </w:r>
      <w:r w:rsidR="003C1317">
        <w:rPr>
          <w:rFonts w:ascii="Times New Roman" w:hAnsi="Times New Roman" w:cs="Times New Roman"/>
          <w:sz w:val="24"/>
          <w:szCs w:val="24"/>
        </w:rPr>
        <w:br/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>způsobem v místě obvyklým  seznámeny  s   mo</w:t>
      </w:r>
      <w:r w:rsidR="003C1317">
        <w:rPr>
          <w:rFonts w:ascii="Times New Roman" w:hAnsi="Times New Roman" w:cs="Times New Roman"/>
          <w:sz w:val="24"/>
          <w:szCs w:val="24"/>
        </w:rPr>
        <w:t>žností   poskytnutí  prostředků</w:t>
      </w:r>
      <w:r w:rsidR="003C1317">
        <w:rPr>
          <w:rFonts w:ascii="Times New Roman" w:hAnsi="Times New Roman" w:cs="Times New Roman"/>
          <w:sz w:val="24"/>
          <w:szCs w:val="24"/>
        </w:rPr>
        <w:br/>
      </w:r>
      <w:r w:rsidR="003C1317">
        <w:rPr>
          <w:rFonts w:ascii="Times New Roman" w:hAnsi="Times New Roman" w:cs="Times New Roman"/>
          <w:sz w:val="24"/>
          <w:szCs w:val="24"/>
        </w:rPr>
        <w:tab/>
      </w:r>
      <w:r w:rsidRPr="003C1317">
        <w:rPr>
          <w:rFonts w:ascii="Times New Roman" w:hAnsi="Times New Roman" w:cs="Times New Roman"/>
          <w:sz w:val="24"/>
          <w:szCs w:val="24"/>
        </w:rPr>
        <w:t>z peněžního fondu a neprojevily o ně zájem.</w:t>
      </w:r>
    </w:p>
    <w:p w:rsidR="00282BCD" w:rsidRPr="003C1317" w:rsidRDefault="00282BCD" w:rsidP="00282BCD">
      <w:pPr>
        <w:pStyle w:val="Zkladntextodsazen"/>
      </w:pPr>
    </w:p>
    <w:p w:rsidR="003C1317" w:rsidRDefault="00282BCD" w:rsidP="003C1317">
      <w:pPr>
        <w:pStyle w:val="Zkladntextodsazen"/>
        <w:numPr>
          <w:ilvl w:val="0"/>
          <w:numId w:val="1"/>
        </w:numPr>
        <w:jc w:val="both"/>
      </w:pPr>
      <w:r w:rsidRPr="003C1317">
        <w:t>Pravidla pro použití prostředků peněžního fondu dále stano</w:t>
      </w:r>
      <w:r w:rsidR="003C1317">
        <w:t xml:space="preserve">ví, že dojde-li k převodu nebo přechodu </w:t>
      </w:r>
      <w:r w:rsidRPr="003C1317">
        <w:t>vlastnictví bytů, na jejichž opravy nebo modernizace byly prostředky peněžního fondu poskytnuty, na jinou fyzickou nebo právnickou osobu, prostředky se ponechají tomuto novému vlastníkovi bytu, a to ve výši a za podmínek, sjednaných s původním příjemcem prostředků, pokud nový vlastník převezme v plném rozsahu závazek ke splacení zbývající části těchto prostředků a p</w:t>
      </w:r>
      <w:r w:rsidR="003C1317">
        <w:t>řevezme v plném rozsahu i</w:t>
      </w:r>
    </w:p>
    <w:p w:rsidR="00282BCD" w:rsidRPr="003C1317" w:rsidRDefault="003C1317" w:rsidP="003C1317">
      <w:pPr>
        <w:pStyle w:val="Zkladntextodsazen"/>
        <w:ind w:left="720"/>
      </w:pPr>
      <w:r>
        <w:t xml:space="preserve">práva a závazky </w:t>
      </w:r>
      <w:r w:rsidR="00282BCD" w:rsidRPr="003C1317">
        <w:t>vyplýv</w:t>
      </w:r>
      <w:r>
        <w:t xml:space="preserve">ající ze smlouvy o jejich </w:t>
      </w:r>
      <w:r w:rsidR="00282BCD" w:rsidRPr="003C1317">
        <w:t>poskytnutí.</w:t>
      </w:r>
      <w:r w:rsidR="000F6BE8" w:rsidRPr="003C1317">
        <w:br/>
      </w:r>
    </w:p>
    <w:p w:rsidR="00282BCD" w:rsidRPr="003C1317" w:rsidRDefault="009C0FB4" w:rsidP="00282BCD">
      <w:pPr>
        <w:pStyle w:val="Zkladntextodsazen"/>
        <w:ind w:left="360"/>
      </w:pPr>
      <w:r w:rsidRPr="003C1317">
        <w:t>4</w:t>
      </w:r>
      <w:r w:rsidR="00282BCD" w:rsidRPr="003C1317">
        <w:t xml:space="preserve">. Správou úvěrového fondu je pověřena rada obce </w:t>
      </w:r>
    </w:p>
    <w:p w:rsidR="003C1317" w:rsidRDefault="00282BCD" w:rsidP="00282BC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C1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</w:p>
    <w:p w:rsidR="003C1317" w:rsidRDefault="003C1317" w:rsidP="003C131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1317" w:rsidRDefault="003C1317" w:rsidP="003C131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2BCD" w:rsidRPr="003C1317" w:rsidRDefault="00282BCD" w:rsidP="003C131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131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II.</w:t>
      </w:r>
      <w:r w:rsidR="003C131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3C1317">
        <w:rPr>
          <w:rFonts w:ascii="Times New Roman" w:hAnsi="Times New Roman" w:cs="Times New Roman"/>
          <w:b/>
          <w:bCs/>
          <w:sz w:val="24"/>
          <w:szCs w:val="24"/>
        </w:rPr>
        <w:t>Pravidla pro poskytování úvěrů vlastníkům bytového fondu v obci Dolní Bečva</w:t>
      </w:r>
    </w:p>
    <w:p w:rsidR="00282BCD" w:rsidRPr="003C1317" w:rsidRDefault="00282BCD" w:rsidP="00282BCD">
      <w:pPr>
        <w:pStyle w:val="Zkladntext"/>
      </w:pPr>
      <w:r w:rsidRPr="003C1317">
        <w:t xml:space="preserve">     </w:t>
      </w:r>
    </w:p>
    <w:p w:rsidR="00282BCD" w:rsidRDefault="00282BCD" w:rsidP="003C1317">
      <w:pPr>
        <w:pStyle w:val="Zkladntext"/>
      </w:pPr>
      <w:r w:rsidRPr="003C1317">
        <w:t>S platností od získání úvěru na opravy a modernizaci bytů má obec Dolní Bečva</w:t>
      </w:r>
      <w:r w:rsidR="003C1317">
        <w:t xml:space="preserve"> </w:t>
      </w:r>
      <w:r w:rsidRPr="003C1317">
        <w:t>možnost poskytovat fyzickým nebo právnickým osobám na opravu nebo modernizace bytového fondu (rodinný dům nebo bytový dům) v jejich vlastnictví nízkoúročené úvěry z finančních zdrojů poskytnutých obci Státním fondem rozvoje bydlení. Prostředky úvěru budou vedeny na účtu Fondu rozvoje bydlení vytvořeném pro financování oprav a modernizace bytů u Komerční banky v Rožnově pod Radhoštěm č.</w:t>
      </w:r>
      <w:r w:rsidR="003C1317">
        <w:t xml:space="preserve"> </w:t>
      </w:r>
      <w:r w:rsidRPr="003C1317">
        <w:t>účtu 94-2799760287/0100</w:t>
      </w:r>
    </w:p>
    <w:p w:rsidR="003C1317" w:rsidRPr="003C1317" w:rsidRDefault="003C1317" w:rsidP="003C1317">
      <w:pPr>
        <w:pStyle w:val="Zkladntext"/>
      </w:pP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a) </w:t>
      </w:r>
      <w:r w:rsidRPr="003C1317">
        <w:rPr>
          <w:rFonts w:ascii="Times New Roman" w:hAnsi="Times New Roman" w:cs="Times New Roman"/>
          <w:i/>
          <w:iCs/>
          <w:sz w:val="24"/>
          <w:szCs w:val="24"/>
          <w:u w:val="single"/>
        </w:rPr>
        <w:t>Podmínky pro poskytnutí úvěru fyzické osobě</w:t>
      </w:r>
      <w:r w:rsidRPr="003C131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Fyzická osoba:</w:t>
      </w:r>
    </w:p>
    <w:p w:rsidR="00282BCD" w:rsidRPr="003C1317" w:rsidRDefault="00282BCD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je starší 18 let,</w:t>
      </w:r>
    </w:p>
    <w:p w:rsidR="00282BCD" w:rsidRPr="003C1317" w:rsidRDefault="00282BCD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nemá peněžité závazky </w:t>
      </w:r>
      <w:r w:rsidR="00E04D1D" w:rsidRPr="003C1317">
        <w:rPr>
          <w:rFonts w:ascii="Times New Roman" w:hAnsi="Times New Roman" w:cs="Times New Roman"/>
          <w:sz w:val="24"/>
          <w:szCs w:val="24"/>
        </w:rPr>
        <w:t xml:space="preserve">po lhůtě splatnosti </w:t>
      </w:r>
      <w:r w:rsidRPr="003C1317">
        <w:rPr>
          <w:rFonts w:ascii="Times New Roman" w:hAnsi="Times New Roman" w:cs="Times New Roman"/>
          <w:sz w:val="24"/>
          <w:szCs w:val="24"/>
        </w:rPr>
        <w:t xml:space="preserve">vůči </w:t>
      </w:r>
      <w:r w:rsidR="00E04D1D" w:rsidRPr="003C1317">
        <w:rPr>
          <w:rFonts w:ascii="Times New Roman" w:hAnsi="Times New Roman" w:cs="Times New Roman"/>
          <w:sz w:val="24"/>
          <w:szCs w:val="24"/>
        </w:rPr>
        <w:t>obci</w:t>
      </w:r>
    </w:p>
    <w:p w:rsidR="00282BCD" w:rsidRPr="003C1317" w:rsidRDefault="00282BCD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nemá záznam v rejstříku trestů,</w:t>
      </w:r>
    </w:p>
    <w:p w:rsidR="00282BCD" w:rsidRPr="003C1317" w:rsidRDefault="00282BCD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nepodniká ve stavebnictví.</w:t>
      </w:r>
    </w:p>
    <w:p w:rsidR="00282BCD" w:rsidRPr="003C1317" w:rsidRDefault="00282BCD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Je schopna splácet půjčku / doložení příjmů za poslední čtvrtletí a prohlášením o závazcích – půjčky a jiné splátky/ </w:t>
      </w:r>
    </w:p>
    <w:p w:rsidR="00282BCD" w:rsidRPr="003C1317" w:rsidRDefault="003C1317" w:rsidP="00282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Doloží zajištěnost 50 </w:t>
      </w:r>
      <w:r w:rsidR="00282BCD" w:rsidRPr="003C13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BCD" w:rsidRPr="003C1317">
        <w:rPr>
          <w:rFonts w:ascii="Times New Roman" w:hAnsi="Times New Roman" w:cs="Times New Roman"/>
          <w:sz w:val="24"/>
          <w:szCs w:val="24"/>
        </w:rPr>
        <w:t>ti % -ního podílu financování akce vlastními pros</w:t>
      </w:r>
      <w:r>
        <w:rPr>
          <w:rFonts w:ascii="Times New Roman" w:hAnsi="Times New Roman" w:cs="Times New Roman"/>
          <w:sz w:val="24"/>
          <w:szCs w:val="24"/>
        </w:rPr>
        <w:t>tředky / např. potvrzením banky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, spořitelny apod./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b) </w:t>
      </w:r>
      <w:r w:rsidRPr="003C1317">
        <w:rPr>
          <w:rFonts w:ascii="Times New Roman" w:hAnsi="Times New Roman" w:cs="Times New Roman"/>
          <w:i/>
          <w:iCs/>
          <w:sz w:val="24"/>
          <w:szCs w:val="24"/>
          <w:u w:val="single"/>
        </w:rPr>
        <w:t>Podmínky pro poskytnutí úvěru právnické osobě</w:t>
      </w:r>
      <w:r w:rsidRPr="003C1317">
        <w:rPr>
          <w:rFonts w:ascii="Times New Roman" w:hAnsi="Times New Roman" w:cs="Times New Roman"/>
          <w:sz w:val="24"/>
          <w:szCs w:val="24"/>
        </w:rPr>
        <w:t>: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 Právnická osoba:</w:t>
      </w:r>
    </w:p>
    <w:p w:rsidR="00282BCD" w:rsidRPr="003C1317" w:rsidRDefault="00282BCD" w:rsidP="00282B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má sídlo </w:t>
      </w:r>
      <w:r w:rsidR="00E04D1D" w:rsidRPr="003C1317">
        <w:rPr>
          <w:rFonts w:ascii="Times New Roman" w:hAnsi="Times New Roman" w:cs="Times New Roman"/>
          <w:sz w:val="24"/>
          <w:szCs w:val="24"/>
        </w:rPr>
        <w:t xml:space="preserve">na území některého z členských států Evropské unie, nebo státu, který je smluvní stranou Dohody o Evropském hospodářském prostoru, nebo Švýcarské konfederace </w:t>
      </w:r>
    </w:p>
    <w:p w:rsidR="00282BCD" w:rsidRPr="003C1317" w:rsidRDefault="00282BCD" w:rsidP="00282B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není v</w:t>
      </w:r>
      <w:r w:rsidR="00E04D1D" w:rsidRPr="003C1317">
        <w:rPr>
          <w:rFonts w:ascii="Times New Roman" w:hAnsi="Times New Roman" w:cs="Times New Roman"/>
          <w:sz w:val="24"/>
          <w:szCs w:val="24"/>
        </w:rPr>
        <w:t> likvidaci ani v úpadku</w:t>
      </w:r>
      <w:r w:rsidRPr="003C1317">
        <w:rPr>
          <w:rFonts w:ascii="Times New Roman" w:hAnsi="Times New Roman" w:cs="Times New Roman"/>
          <w:sz w:val="24"/>
          <w:szCs w:val="24"/>
        </w:rPr>
        <w:t>,</w:t>
      </w:r>
    </w:p>
    <w:p w:rsidR="00282BCD" w:rsidRPr="003C1317" w:rsidRDefault="00282BCD" w:rsidP="00282B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nemá daňové nedoplatky (potvrzení od FÚ)</w:t>
      </w:r>
    </w:p>
    <w:p w:rsidR="00282BCD" w:rsidRPr="003C1317" w:rsidRDefault="003C1317" w:rsidP="00282B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nemá</w:t>
      </w:r>
      <w:r w:rsidR="00E04D1D" w:rsidRPr="003C1317">
        <w:rPr>
          <w:rFonts w:ascii="Times New Roman" w:hAnsi="Times New Roman" w:cs="Times New Roman"/>
          <w:sz w:val="24"/>
          <w:szCs w:val="24"/>
        </w:rPr>
        <w:t xml:space="preserve"> splatné 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nedoplatky na </w:t>
      </w:r>
      <w:r>
        <w:rPr>
          <w:rFonts w:ascii="Times New Roman" w:hAnsi="Times New Roman" w:cs="Times New Roman"/>
          <w:sz w:val="24"/>
          <w:szCs w:val="24"/>
        </w:rPr>
        <w:t xml:space="preserve">sociálním a zdravotním </w:t>
      </w:r>
      <w:r w:rsidR="00282BCD" w:rsidRPr="003C1317">
        <w:rPr>
          <w:rFonts w:ascii="Times New Roman" w:hAnsi="Times New Roman" w:cs="Times New Roman"/>
          <w:sz w:val="24"/>
          <w:szCs w:val="24"/>
        </w:rPr>
        <w:t>pojištění (potvrzení od České</w:t>
      </w:r>
      <w:r>
        <w:rPr>
          <w:rFonts w:ascii="Times New Roman" w:hAnsi="Times New Roman" w:cs="Times New Roman"/>
          <w:sz w:val="24"/>
          <w:szCs w:val="24"/>
        </w:rPr>
        <w:t xml:space="preserve"> správy sociálního zabezpečení </w:t>
      </w:r>
      <w:r w:rsidR="00282BCD" w:rsidRPr="003C1317">
        <w:rPr>
          <w:rFonts w:ascii="Times New Roman" w:hAnsi="Times New Roman" w:cs="Times New Roman"/>
          <w:sz w:val="24"/>
          <w:szCs w:val="24"/>
        </w:rPr>
        <w:t>a zdravotních pojišťoven),</w:t>
      </w:r>
    </w:p>
    <w:p w:rsidR="00282BCD" w:rsidRPr="003C1317" w:rsidRDefault="00282BCD" w:rsidP="00282B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předmětem jejího podnikání není stavebnictví.</w:t>
      </w:r>
    </w:p>
    <w:p w:rsidR="00282BCD" w:rsidRPr="003C1317" w:rsidRDefault="00282BCD" w:rsidP="00282BCD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82BCD" w:rsidRPr="003C1317" w:rsidRDefault="00282BCD" w:rsidP="00282BC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13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Další podmínky společné pro oba výše uvedené typy žadatelů o úvěr:</w:t>
      </w:r>
    </w:p>
    <w:p w:rsidR="00282BCD" w:rsidRPr="003C1317" w:rsidRDefault="00282BCD" w:rsidP="00282BC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opravovaný dům je v katastrálním území </w:t>
      </w:r>
      <w:r w:rsidR="003C1317">
        <w:rPr>
          <w:rFonts w:ascii="Times New Roman" w:hAnsi="Times New Roman" w:cs="Times New Roman"/>
          <w:sz w:val="24"/>
          <w:szCs w:val="24"/>
        </w:rPr>
        <w:t>obce Dolní Bečva</w:t>
      </w:r>
      <w:r w:rsidRPr="003C1317">
        <w:rPr>
          <w:rFonts w:ascii="Times New Roman" w:hAnsi="Times New Roman" w:cs="Times New Roman"/>
          <w:sz w:val="24"/>
          <w:szCs w:val="24"/>
        </w:rPr>
        <w:t>,</w:t>
      </w:r>
    </w:p>
    <w:p w:rsidR="00282BCD" w:rsidRPr="003C1317" w:rsidRDefault="003C1317" w:rsidP="00282B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doloží vlastnictví k domu výpisem 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z katastru </w:t>
      </w:r>
      <w:r>
        <w:rPr>
          <w:rFonts w:ascii="Times New Roman" w:hAnsi="Times New Roman" w:cs="Times New Roman"/>
          <w:sz w:val="24"/>
          <w:szCs w:val="24"/>
        </w:rPr>
        <w:t xml:space="preserve">nemovitostí – ne starším než 1 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měsíc 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žadatel předloží obci předpokládaný rozpočet opravy a ohlášení opravy podané u stavebního úřadu, případně stavební povolení, kde se toto vyžaduje,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úvěr bude použit výhradně na opravu nebo modernizaci bytu, bytového domu nebo rodinného domu, na jehož opravu, či mode</w:t>
      </w:r>
      <w:r w:rsidR="003C1317">
        <w:rPr>
          <w:rFonts w:ascii="Times New Roman" w:hAnsi="Times New Roman" w:cs="Times New Roman"/>
          <w:sz w:val="24"/>
          <w:szCs w:val="24"/>
        </w:rPr>
        <w:t xml:space="preserve">rnizaci žadatel uzavřel s obcí </w:t>
      </w:r>
      <w:r w:rsidRPr="003C1317">
        <w:rPr>
          <w:rFonts w:ascii="Times New Roman" w:hAnsi="Times New Roman" w:cs="Times New Roman"/>
          <w:sz w:val="24"/>
          <w:szCs w:val="24"/>
        </w:rPr>
        <w:t>úvěrovou smlouvu. Úvěr je možno použít jen do výše 50% nákladů akce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lastRenderedPageBreak/>
        <w:t>na opravu téhož bytového domu, nebo rodinného domu nebo bytu je možno půjčku poskytnout jen jednou. V</w:t>
      </w:r>
      <w:r w:rsidR="003C1317">
        <w:rPr>
          <w:rFonts w:ascii="Times New Roman" w:hAnsi="Times New Roman" w:cs="Times New Roman"/>
          <w:sz w:val="24"/>
          <w:szCs w:val="24"/>
        </w:rPr>
        <w:t>ý</w:t>
      </w:r>
      <w:r w:rsidRPr="003C1317">
        <w:rPr>
          <w:rFonts w:ascii="Times New Roman" w:hAnsi="Times New Roman" w:cs="Times New Roman"/>
          <w:sz w:val="24"/>
          <w:szCs w:val="24"/>
        </w:rPr>
        <w:t>j</w:t>
      </w:r>
      <w:r w:rsidR="003C1317">
        <w:rPr>
          <w:rFonts w:ascii="Times New Roman" w:hAnsi="Times New Roman" w:cs="Times New Roman"/>
          <w:sz w:val="24"/>
          <w:szCs w:val="24"/>
        </w:rPr>
        <w:t>i</w:t>
      </w:r>
      <w:r w:rsidRPr="003C1317">
        <w:rPr>
          <w:rFonts w:ascii="Times New Roman" w:hAnsi="Times New Roman" w:cs="Times New Roman"/>
          <w:sz w:val="24"/>
          <w:szCs w:val="24"/>
        </w:rPr>
        <w:t xml:space="preserve">mečně je možno půjčku poskytnout opakovaně jen když je prokázán nezájem ostatních vlastníků bytových domů, rodinných domů nebo bytů nebo v naléhavých případech havarijního charakteru. 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úvěr je úročen 3% </w:t>
      </w:r>
      <w:r w:rsidR="003C1317">
        <w:rPr>
          <w:rFonts w:ascii="Times New Roman" w:hAnsi="Times New Roman" w:cs="Times New Roman"/>
          <w:sz w:val="24"/>
          <w:szCs w:val="24"/>
        </w:rPr>
        <w:t xml:space="preserve">- </w:t>
      </w:r>
      <w:r w:rsidRPr="003C1317">
        <w:rPr>
          <w:rFonts w:ascii="Times New Roman" w:hAnsi="Times New Roman" w:cs="Times New Roman"/>
          <w:sz w:val="24"/>
          <w:szCs w:val="24"/>
        </w:rPr>
        <w:t xml:space="preserve">ní úrokovou sazbou ročně. </w:t>
      </w:r>
      <w:r w:rsidR="003C1317">
        <w:rPr>
          <w:rFonts w:ascii="Times New Roman" w:hAnsi="Times New Roman" w:cs="Times New Roman"/>
          <w:sz w:val="24"/>
          <w:szCs w:val="24"/>
        </w:rPr>
        <w:t>Ú</w:t>
      </w:r>
      <w:r w:rsidRPr="003C1317">
        <w:rPr>
          <w:rFonts w:ascii="Times New Roman" w:hAnsi="Times New Roman" w:cs="Times New Roman"/>
          <w:sz w:val="24"/>
          <w:szCs w:val="24"/>
        </w:rPr>
        <w:t>věr se začíná úročit měsícem, ve kterém byl úvěr převeden na účet žadatele do fondu rozvoje bydlení obce Dolní Bečva,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Jistina včetně úroků se splácí rovnoměrnými měsíčními splátkami počínaje nejpozději sedmým měsícem následujícím po měsíci, v němž byl úvěr převeden na účet obce,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Lhůta splatnosti</w:t>
      </w:r>
      <w:r w:rsidR="003C1317">
        <w:rPr>
          <w:rFonts w:ascii="Times New Roman" w:hAnsi="Times New Roman" w:cs="Times New Roman"/>
          <w:sz w:val="24"/>
          <w:szCs w:val="24"/>
        </w:rPr>
        <w:t xml:space="preserve"> úvěru se stanoví v závislosti </w:t>
      </w:r>
      <w:r w:rsidRPr="003C1317">
        <w:rPr>
          <w:rFonts w:ascii="Times New Roman" w:hAnsi="Times New Roman" w:cs="Times New Roman"/>
          <w:sz w:val="24"/>
          <w:szCs w:val="24"/>
        </w:rPr>
        <w:t>na splatnosti úvěru</w:t>
      </w:r>
      <w:r w:rsidR="003C1317">
        <w:rPr>
          <w:rFonts w:ascii="Times New Roman" w:hAnsi="Times New Roman" w:cs="Times New Roman"/>
          <w:sz w:val="24"/>
          <w:szCs w:val="24"/>
        </w:rPr>
        <w:t xml:space="preserve"> Státnímu fondu rozvoje bydlení </w:t>
      </w:r>
      <w:r w:rsidRPr="003C1317">
        <w:rPr>
          <w:rFonts w:ascii="Times New Roman" w:hAnsi="Times New Roman" w:cs="Times New Roman"/>
          <w:sz w:val="24"/>
          <w:szCs w:val="24"/>
        </w:rPr>
        <w:t>nejvýše však na dobu deseti let.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Při nedodržení dohodnutých podmínek splácení nebo dalších podmínek stanovenými těmito pravidly se zvyšuje úrok za celou dobu poskytnutého úvěru o 5 % ročně a dlužník je povinen vyčerpanou částku úvěru včetně úroků, splatit okamžitě.</w:t>
      </w:r>
    </w:p>
    <w:p w:rsidR="00282BCD" w:rsidRPr="003C1317" w:rsidRDefault="00282BCD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Jednotlivému žadateli je možno poskytnout půjčku nejvýše do</w:t>
      </w:r>
      <w:r w:rsidR="003C1317">
        <w:rPr>
          <w:rFonts w:ascii="Times New Roman" w:hAnsi="Times New Roman" w:cs="Times New Roman"/>
          <w:sz w:val="24"/>
          <w:szCs w:val="24"/>
        </w:rPr>
        <w:t xml:space="preserve"> částky</w:t>
      </w:r>
      <w:r w:rsidRPr="003C1317">
        <w:rPr>
          <w:rFonts w:ascii="Times New Roman" w:hAnsi="Times New Roman" w:cs="Times New Roman"/>
          <w:sz w:val="24"/>
          <w:szCs w:val="24"/>
        </w:rPr>
        <w:t xml:space="preserve">150000,-  v případě manželů se poskytuje úvěr jen jednomu z nich. </w:t>
      </w:r>
    </w:p>
    <w:p w:rsidR="00815214" w:rsidRPr="003C1317" w:rsidRDefault="00815214" w:rsidP="00282B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Uzavřením smlouvy se žadatel stává příjemcem podpory malého rozsahu, tzv. podpory „de minimis“ ve smyslu článku 2 nařízení komise ES č. 1998/2006 o použití článků 87 a 88 Smlouvy o ES na podporu</w:t>
      </w:r>
      <w:r w:rsidR="009F3B04" w:rsidRPr="003C1317">
        <w:rPr>
          <w:rFonts w:ascii="Times New Roman" w:hAnsi="Times New Roman" w:cs="Times New Roman"/>
          <w:sz w:val="24"/>
          <w:szCs w:val="24"/>
        </w:rPr>
        <w:t xml:space="preserve"> „</w:t>
      </w:r>
      <w:r w:rsidRPr="003C1317">
        <w:rPr>
          <w:rFonts w:ascii="Times New Roman" w:hAnsi="Times New Roman" w:cs="Times New Roman"/>
          <w:sz w:val="24"/>
          <w:szCs w:val="24"/>
        </w:rPr>
        <w:t xml:space="preserve"> </w:t>
      </w:r>
      <w:r w:rsidR="003C1317">
        <w:rPr>
          <w:rFonts w:ascii="Times New Roman" w:hAnsi="Times New Roman" w:cs="Times New Roman"/>
          <w:sz w:val="24"/>
          <w:szCs w:val="24"/>
        </w:rPr>
        <w:t xml:space="preserve">de minimis“.(Týká se všech </w:t>
      </w:r>
      <w:r w:rsidR="009F3B04" w:rsidRPr="003C1317">
        <w:rPr>
          <w:rFonts w:ascii="Times New Roman" w:hAnsi="Times New Roman" w:cs="Times New Roman"/>
          <w:sz w:val="24"/>
          <w:szCs w:val="24"/>
        </w:rPr>
        <w:t>právnických osob, fyzické osoby pouze v případě, že opravovanou nemovitost pronajímá a tedy tato</w:t>
      </w:r>
      <w:r w:rsidR="003C1317">
        <w:rPr>
          <w:rFonts w:ascii="Times New Roman" w:hAnsi="Times New Roman" w:cs="Times New Roman"/>
          <w:sz w:val="24"/>
          <w:szCs w:val="24"/>
        </w:rPr>
        <w:t xml:space="preserve"> nemovitost slouží k podnikání). Podporou </w:t>
      </w:r>
      <w:r w:rsidR="009F3B04" w:rsidRPr="003C1317">
        <w:rPr>
          <w:rFonts w:ascii="Times New Roman" w:hAnsi="Times New Roman" w:cs="Times New Roman"/>
          <w:sz w:val="24"/>
          <w:szCs w:val="24"/>
        </w:rPr>
        <w:t>malého rozsahu je hodnota úspor vyplývajících z poskytnutí zvýhodněného úvěru.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82BCD" w:rsidRPr="003C1317" w:rsidRDefault="003C1317" w:rsidP="00282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282BCD" w:rsidRPr="003C1317">
        <w:rPr>
          <w:rFonts w:ascii="Times New Roman" w:hAnsi="Times New Roman" w:cs="Times New Roman"/>
          <w:sz w:val="24"/>
          <w:szCs w:val="24"/>
        </w:rPr>
        <w:t>vyšší poptávky</w:t>
      </w:r>
      <w:r w:rsidR="002A7FCF">
        <w:rPr>
          <w:rFonts w:ascii="Times New Roman" w:hAnsi="Times New Roman" w:cs="Times New Roman"/>
          <w:sz w:val="24"/>
          <w:szCs w:val="24"/>
        </w:rPr>
        <w:t>,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 než jsou možnosti obce k jejich plnému uspokojení</w:t>
      </w:r>
      <w:r w:rsidR="002A7FCF">
        <w:rPr>
          <w:rFonts w:ascii="Times New Roman" w:hAnsi="Times New Roman" w:cs="Times New Roman"/>
          <w:sz w:val="24"/>
          <w:szCs w:val="24"/>
        </w:rPr>
        <w:t>,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proběhne výběrové řízení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Žadatelé, kteří splňují podmínky těchto pravidel, mohou získat úvěr na základě výběrového řízení. Výběrové řízení vyhlašuje a organizuje starosta obce nejméně 1 x v kalendářním roce.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O všech žádostech musí být rozhodnuto najednou. Nesprávné nebo neúplné žádosti se proto nemohou vracet žadatelům k přepracování či doplnění po uplynutí dne, stanoveného jako poslední k podání žádosti o úvěr a nebudou tedy dále projednávány. Výjimku může učinit rada obce jen v naléhavých případech havárie nebo živelní pohromy. Podmínky výběrového ř</w:t>
      </w:r>
      <w:r w:rsidR="003C1317">
        <w:rPr>
          <w:rFonts w:ascii="Times New Roman" w:hAnsi="Times New Roman" w:cs="Times New Roman"/>
          <w:sz w:val="24"/>
          <w:szCs w:val="24"/>
        </w:rPr>
        <w:t>ízení, včetně seznámení s údaji</w:t>
      </w:r>
      <w:r w:rsidRPr="003C1317">
        <w:rPr>
          <w:rFonts w:ascii="Times New Roman" w:hAnsi="Times New Roman" w:cs="Times New Roman"/>
          <w:sz w:val="24"/>
          <w:szCs w:val="24"/>
        </w:rPr>
        <w:t>, které musí obsahovat žádost, musí být vyvěšeny na úřední desce vhodným způsobem zveřejněny např. v místním tisku, místním rozhlase apod. Lhůta na podání žádosti činí 30 dnů ode dne vyvěšení podmínek tohoto výběrového řízení na úřední desce. O výběru žadatelů, kterým bude úvěr poskytnut</w:t>
      </w:r>
      <w:r w:rsidR="003C1317">
        <w:rPr>
          <w:rFonts w:ascii="Times New Roman" w:hAnsi="Times New Roman" w:cs="Times New Roman"/>
          <w:sz w:val="24"/>
          <w:szCs w:val="24"/>
        </w:rPr>
        <w:t>,</w:t>
      </w:r>
      <w:r w:rsidRPr="003C1317">
        <w:rPr>
          <w:rFonts w:ascii="Times New Roman" w:hAnsi="Times New Roman" w:cs="Times New Roman"/>
          <w:sz w:val="24"/>
          <w:szCs w:val="24"/>
        </w:rPr>
        <w:t xml:space="preserve"> rozhodne rada obce na základě návrhu předloženého starostou obce. Výsledek výběrového řízení nepodléhá právu odvolání. O výsledku výběrového řízení budou všichni žadatelé neprodleně písemně vyrozuměni. Vybraní žadatelé budou vyzvání k uzavření smlouvy o půjčce.  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Obec uzavře smlouvu o úvěr</w:t>
      </w:r>
      <w:r w:rsidR="003C1317">
        <w:rPr>
          <w:rFonts w:ascii="Times New Roman" w:hAnsi="Times New Roman" w:cs="Times New Roman"/>
          <w:sz w:val="24"/>
          <w:szCs w:val="24"/>
        </w:rPr>
        <w:t xml:space="preserve">u s žadatelem poté, co žadatel </w:t>
      </w:r>
      <w:r w:rsidRPr="003C1317">
        <w:rPr>
          <w:rFonts w:ascii="Times New Roman" w:hAnsi="Times New Roman" w:cs="Times New Roman"/>
          <w:sz w:val="24"/>
          <w:szCs w:val="24"/>
        </w:rPr>
        <w:t xml:space="preserve">předloží žádost.  </w:t>
      </w:r>
      <w:r w:rsidRPr="003C1317">
        <w:rPr>
          <w:rFonts w:ascii="Times New Roman" w:hAnsi="Times New Roman" w:cs="Times New Roman"/>
          <w:b/>
          <w:sz w:val="24"/>
          <w:szCs w:val="24"/>
        </w:rPr>
        <w:t>Žádost musí vždy obsahovat:</w:t>
      </w:r>
    </w:p>
    <w:p w:rsidR="00282BCD" w:rsidRPr="003C1317" w:rsidRDefault="002A7FCF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2BCD" w:rsidRPr="003C13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BCD" w:rsidRPr="003C1317">
        <w:rPr>
          <w:rFonts w:ascii="Times New Roman" w:hAnsi="Times New Roman" w:cs="Times New Roman"/>
          <w:sz w:val="24"/>
          <w:szCs w:val="24"/>
        </w:rPr>
        <w:t>jméno a příjmení nebo název žadatele, u právnických osob také jméno statutárního zástupce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lastRenderedPageBreak/>
        <w:t>b) adresu bydliště nebo sídlo právnické osoby, IČO a DIČ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c) přesné označení předmětného bytového </w:t>
      </w:r>
      <w:r w:rsidR="002A7FCF">
        <w:rPr>
          <w:rFonts w:ascii="Times New Roman" w:hAnsi="Times New Roman" w:cs="Times New Roman"/>
          <w:sz w:val="24"/>
          <w:szCs w:val="24"/>
        </w:rPr>
        <w:t xml:space="preserve">domu, rodinného domu nebo bytu: </w:t>
      </w:r>
      <w:r w:rsidRPr="003C1317">
        <w:rPr>
          <w:rFonts w:ascii="Times New Roman" w:hAnsi="Times New Roman" w:cs="Times New Roman"/>
          <w:sz w:val="24"/>
          <w:szCs w:val="24"/>
        </w:rPr>
        <w:t>adres</w:t>
      </w:r>
      <w:r w:rsidR="00580FE0">
        <w:rPr>
          <w:rFonts w:ascii="Times New Roman" w:hAnsi="Times New Roman" w:cs="Times New Roman"/>
          <w:sz w:val="24"/>
          <w:szCs w:val="24"/>
        </w:rPr>
        <w:t>a</w:t>
      </w:r>
      <w:r w:rsidRPr="003C1317">
        <w:rPr>
          <w:rFonts w:ascii="Times New Roman" w:hAnsi="Times New Roman" w:cs="Times New Roman"/>
          <w:sz w:val="24"/>
          <w:szCs w:val="24"/>
        </w:rPr>
        <w:t>, číslo popisné ( je-li vydáno) číslo parcely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d) přesný popis účelu, na který je půjčka požadována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e) aktuální doklad o vlastnictví bytového domu, rodinného domu nebo bytu, vč. dotčeného pozemku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f) stavební povolení nebo ohlášení s nabytím právní moci</w:t>
      </w:r>
      <w:r w:rsidR="009F3B04" w:rsidRPr="003C1317">
        <w:rPr>
          <w:rFonts w:ascii="Times New Roman" w:hAnsi="Times New Roman" w:cs="Times New Roman"/>
          <w:sz w:val="24"/>
          <w:szCs w:val="24"/>
        </w:rPr>
        <w:t xml:space="preserve"> kde se toto vyžaduje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g) příslušnou projektovou dokumentaci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h) rozpočet stavební akce, přičemž úvěr nesmí </w:t>
      </w:r>
      <w:r w:rsidR="002A7FCF">
        <w:rPr>
          <w:rFonts w:ascii="Times New Roman" w:hAnsi="Times New Roman" w:cs="Times New Roman"/>
          <w:sz w:val="24"/>
          <w:szCs w:val="24"/>
        </w:rPr>
        <w:t>přesáhnout 50% rozpočtu akce. (</w:t>
      </w:r>
      <w:r w:rsidRPr="003C1317">
        <w:rPr>
          <w:rFonts w:ascii="Times New Roman" w:hAnsi="Times New Roman" w:cs="Times New Roman"/>
          <w:sz w:val="24"/>
          <w:szCs w:val="24"/>
        </w:rPr>
        <w:t>zbývajících 50% mus</w:t>
      </w:r>
      <w:r w:rsidR="002A7FCF">
        <w:rPr>
          <w:rFonts w:ascii="Times New Roman" w:hAnsi="Times New Roman" w:cs="Times New Roman"/>
          <w:sz w:val="24"/>
          <w:szCs w:val="24"/>
        </w:rPr>
        <w:t>í žadatel krýt z jiných zdrojů)</w:t>
      </w:r>
      <w:r w:rsidRPr="003C1317">
        <w:rPr>
          <w:rFonts w:ascii="Times New Roman" w:hAnsi="Times New Roman" w:cs="Times New Roman"/>
          <w:sz w:val="24"/>
          <w:szCs w:val="24"/>
        </w:rPr>
        <w:t>. Obec</w:t>
      </w:r>
      <w:r w:rsidR="002A7FCF">
        <w:rPr>
          <w:rFonts w:ascii="Times New Roman" w:hAnsi="Times New Roman" w:cs="Times New Roman"/>
          <w:sz w:val="24"/>
          <w:szCs w:val="24"/>
        </w:rPr>
        <w:t>,</w:t>
      </w:r>
      <w:r w:rsidRPr="003C1317">
        <w:rPr>
          <w:rFonts w:ascii="Times New Roman" w:hAnsi="Times New Roman" w:cs="Times New Roman"/>
          <w:sz w:val="24"/>
          <w:szCs w:val="24"/>
        </w:rPr>
        <w:t xml:space="preserve"> po ukončení akce zkontroluje, zda vyčerpaná část úvěru nepřekročila 50% skutečných nákladů opravy nebo modernizace. 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ch) předpokládanou lhůtu dokončení předmětné akce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i) požadovanou částku půjčky, návrh lhůty splatnosti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j) návrh na stanov</w:t>
      </w:r>
      <w:r w:rsidR="002A7FCF">
        <w:rPr>
          <w:rFonts w:ascii="Times New Roman" w:hAnsi="Times New Roman" w:cs="Times New Roman"/>
          <w:sz w:val="24"/>
          <w:szCs w:val="24"/>
        </w:rPr>
        <w:t xml:space="preserve">ení záruky na požadovaný úvěr (jeden ručitel u úvěrů </w:t>
      </w:r>
      <w:r w:rsidRPr="003C1317">
        <w:rPr>
          <w:rFonts w:ascii="Times New Roman" w:hAnsi="Times New Roman" w:cs="Times New Roman"/>
          <w:sz w:val="24"/>
          <w:szCs w:val="24"/>
        </w:rPr>
        <w:t>do celkové výše 75000 Kč, dv</w:t>
      </w:r>
      <w:r w:rsidR="002A7FCF">
        <w:rPr>
          <w:rFonts w:ascii="Times New Roman" w:hAnsi="Times New Roman" w:cs="Times New Roman"/>
          <w:sz w:val="24"/>
          <w:szCs w:val="24"/>
        </w:rPr>
        <w:t>a ručitelé u úvěrů nad 75000,-)</w:t>
      </w:r>
      <w:r w:rsidRPr="003C1317">
        <w:rPr>
          <w:rFonts w:ascii="Times New Roman" w:hAnsi="Times New Roman" w:cs="Times New Roman"/>
          <w:sz w:val="24"/>
          <w:szCs w:val="24"/>
        </w:rPr>
        <w:t>, ručitel je povinen rovněž doložit potvrzení zaměstnavatele za předcházející čtvrtletí o výši pří</w:t>
      </w:r>
      <w:r w:rsidR="002A7FCF">
        <w:rPr>
          <w:rFonts w:ascii="Times New Roman" w:hAnsi="Times New Roman" w:cs="Times New Roman"/>
          <w:sz w:val="24"/>
          <w:szCs w:val="24"/>
        </w:rPr>
        <w:t>jmu a prohlášením o závazcích (</w:t>
      </w:r>
      <w:r w:rsidRPr="003C1317">
        <w:rPr>
          <w:rFonts w:ascii="Times New Roman" w:hAnsi="Times New Roman" w:cs="Times New Roman"/>
          <w:sz w:val="24"/>
          <w:szCs w:val="24"/>
        </w:rPr>
        <w:t xml:space="preserve">půjčky a jiné splátky) </w:t>
      </w:r>
    </w:p>
    <w:p w:rsidR="00282BCD" w:rsidRPr="003C1317" w:rsidRDefault="002A7FCF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potvrzení, výpis nebo prohlášení </w:t>
      </w:r>
      <w:r w:rsidR="00282BCD" w:rsidRPr="003C1317">
        <w:rPr>
          <w:rFonts w:ascii="Times New Roman" w:hAnsi="Times New Roman" w:cs="Times New Roman"/>
          <w:sz w:val="24"/>
          <w:szCs w:val="24"/>
        </w:rPr>
        <w:t>dle čl. II odst. a)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l) pojištění nemovitosti</w:t>
      </w:r>
      <w:r w:rsidR="002A7FCF">
        <w:rPr>
          <w:rFonts w:ascii="Times New Roman" w:hAnsi="Times New Roman" w:cs="Times New Roman"/>
          <w:sz w:val="24"/>
          <w:szCs w:val="24"/>
        </w:rPr>
        <w:t>,</w:t>
      </w:r>
      <w:r w:rsidRPr="003C1317">
        <w:rPr>
          <w:rFonts w:ascii="Times New Roman" w:hAnsi="Times New Roman" w:cs="Times New Roman"/>
          <w:sz w:val="24"/>
          <w:szCs w:val="24"/>
        </w:rPr>
        <w:t xml:space="preserve"> na který se úvěr žádá</w:t>
      </w:r>
    </w:p>
    <w:p w:rsidR="002A7FCF" w:rsidRDefault="00282BCD" w:rsidP="002A7F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Žádosti o poskyt</w:t>
      </w:r>
      <w:r w:rsidR="002A7FCF">
        <w:rPr>
          <w:rFonts w:ascii="Times New Roman" w:hAnsi="Times New Roman" w:cs="Times New Roman"/>
          <w:sz w:val="24"/>
          <w:szCs w:val="24"/>
        </w:rPr>
        <w:t xml:space="preserve">nutí úvěru dle těchto pravidel </w:t>
      </w:r>
      <w:r w:rsidRPr="003C1317">
        <w:rPr>
          <w:rFonts w:ascii="Times New Roman" w:hAnsi="Times New Roman" w:cs="Times New Roman"/>
          <w:sz w:val="24"/>
          <w:szCs w:val="24"/>
        </w:rPr>
        <w:t>mohou být podávány na podatelnu obecního úřadu denně od 7.00 hod. do 11.00 hod. a od 11.30 hod. do 13.30 hod. Termín možnosti podat žádost v r. 20</w:t>
      </w:r>
      <w:r w:rsidR="009F3B04" w:rsidRPr="003C1317">
        <w:rPr>
          <w:rFonts w:ascii="Times New Roman" w:hAnsi="Times New Roman" w:cs="Times New Roman"/>
          <w:sz w:val="24"/>
          <w:szCs w:val="24"/>
        </w:rPr>
        <w:t>10</w:t>
      </w:r>
      <w:r w:rsidRPr="003C1317">
        <w:rPr>
          <w:rFonts w:ascii="Times New Roman" w:hAnsi="Times New Roman" w:cs="Times New Roman"/>
          <w:sz w:val="24"/>
          <w:szCs w:val="24"/>
        </w:rPr>
        <w:t xml:space="preserve"> končí dnem 31.</w:t>
      </w:r>
      <w:r w:rsidR="002A7FCF">
        <w:rPr>
          <w:rFonts w:ascii="Times New Roman" w:hAnsi="Times New Roman" w:cs="Times New Roman"/>
          <w:sz w:val="24"/>
          <w:szCs w:val="24"/>
        </w:rPr>
        <w:t xml:space="preserve"> </w:t>
      </w:r>
      <w:r w:rsidR="009F3B04" w:rsidRPr="003C1317">
        <w:rPr>
          <w:rFonts w:ascii="Times New Roman" w:hAnsi="Times New Roman" w:cs="Times New Roman"/>
          <w:sz w:val="24"/>
          <w:szCs w:val="24"/>
        </w:rPr>
        <w:t>7</w:t>
      </w:r>
      <w:r w:rsidRPr="003C1317">
        <w:rPr>
          <w:rFonts w:ascii="Times New Roman" w:hAnsi="Times New Roman" w:cs="Times New Roman"/>
          <w:sz w:val="24"/>
          <w:szCs w:val="24"/>
        </w:rPr>
        <w:t>.</w:t>
      </w:r>
      <w:r w:rsidR="002A7FCF">
        <w:rPr>
          <w:rFonts w:ascii="Times New Roman" w:hAnsi="Times New Roman" w:cs="Times New Roman"/>
          <w:sz w:val="24"/>
          <w:szCs w:val="24"/>
        </w:rPr>
        <w:t xml:space="preserve"> </w:t>
      </w:r>
      <w:r w:rsidRPr="003C1317">
        <w:rPr>
          <w:rFonts w:ascii="Times New Roman" w:hAnsi="Times New Roman" w:cs="Times New Roman"/>
          <w:sz w:val="24"/>
          <w:szCs w:val="24"/>
        </w:rPr>
        <w:t>20</w:t>
      </w:r>
      <w:r w:rsidR="009F3B04" w:rsidRPr="003C1317">
        <w:rPr>
          <w:rFonts w:ascii="Times New Roman" w:hAnsi="Times New Roman" w:cs="Times New Roman"/>
          <w:sz w:val="24"/>
          <w:szCs w:val="24"/>
        </w:rPr>
        <w:t>10</w:t>
      </w:r>
      <w:r w:rsidRPr="003C1317">
        <w:rPr>
          <w:rFonts w:ascii="Times New Roman" w:hAnsi="Times New Roman" w:cs="Times New Roman"/>
          <w:sz w:val="24"/>
          <w:szCs w:val="24"/>
        </w:rPr>
        <w:t>. V</w:t>
      </w:r>
      <w:r w:rsidR="002A7FCF">
        <w:rPr>
          <w:rFonts w:ascii="Times New Roman" w:hAnsi="Times New Roman" w:cs="Times New Roman"/>
          <w:sz w:val="24"/>
          <w:szCs w:val="24"/>
        </w:rPr>
        <w:t xml:space="preserve"> případě, že </w:t>
      </w:r>
      <w:r w:rsidRPr="003C1317">
        <w:rPr>
          <w:rFonts w:ascii="Times New Roman" w:hAnsi="Times New Roman" w:cs="Times New Roman"/>
          <w:sz w:val="24"/>
          <w:szCs w:val="24"/>
        </w:rPr>
        <w:t xml:space="preserve">úvěr bude možné poskytnout i v následujících letech, bude termín možnosti podat žádost zveřejněn na úřední desce obecního úřadu.      </w:t>
      </w:r>
      <w:r w:rsidRPr="003C131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2A7FC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</w:p>
    <w:p w:rsidR="00282BCD" w:rsidRPr="002A7FCF" w:rsidRDefault="00282BCD" w:rsidP="002A7F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7FCF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A7FCF">
        <w:rPr>
          <w:rFonts w:ascii="Times New Roman" w:hAnsi="Times New Roman" w:cs="Times New Roman"/>
          <w:sz w:val="24"/>
          <w:szCs w:val="24"/>
        </w:rPr>
        <w:br/>
      </w:r>
      <w:r w:rsidRPr="003C1317">
        <w:rPr>
          <w:rFonts w:ascii="Times New Roman" w:hAnsi="Times New Roman" w:cs="Times New Roman"/>
          <w:b/>
          <w:sz w:val="24"/>
          <w:szCs w:val="24"/>
        </w:rPr>
        <w:t xml:space="preserve"> Smlouva o úvěru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Smlouva o úvěru musí obsahovat nejméně tyto údaje: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a) smluvní strany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b) identifikaci domu příp. bytu, na který se úvěr poskytuje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c) celkovou výši úvěru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d) účel</w:t>
      </w:r>
      <w:r w:rsidR="002A7FCF">
        <w:rPr>
          <w:rFonts w:ascii="Times New Roman" w:hAnsi="Times New Roman" w:cs="Times New Roman"/>
          <w:sz w:val="24"/>
          <w:szCs w:val="24"/>
        </w:rPr>
        <w:t>,</w:t>
      </w:r>
      <w:r w:rsidRPr="003C1317">
        <w:rPr>
          <w:rFonts w:ascii="Times New Roman" w:hAnsi="Times New Roman" w:cs="Times New Roman"/>
          <w:sz w:val="24"/>
          <w:szCs w:val="24"/>
        </w:rPr>
        <w:t xml:space="preserve"> na který se úvěr poskytuje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e) lhůtu splatnosti úvěru, začátek splácení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lastRenderedPageBreak/>
        <w:t>f) režim splácení</w:t>
      </w:r>
      <w:r w:rsidR="002A7FCF">
        <w:rPr>
          <w:rFonts w:ascii="Times New Roman" w:hAnsi="Times New Roman" w:cs="Times New Roman"/>
          <w:sz w:val="24"/>
          <w:szCs w:val="24"/>
        </w:rPr>
        <w:t xml:space="preserve"> (</w:t>
      </w:r>
      <w:r w:rsidRPr="003C1317">
        <w:rPr>
          <w:rFonts w:ascii="Times New Roman" w:hAnsi="Times New Roman" w:cs="Times New Roman"/>
          <w:sz w:val="24"/>
          <w:szCs w:val="24"/>
        </w:rPr>
        <w:t>úroky, jistina) včetně dne splátky v příslušném měsíci</w:t>
      </w:r>
    </w:p>
    <w:p w:rsidR="00282BCD" w:rsidRPr="003C1317" w:rsidRDefault="002A7FCF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způsob splácení (</w:t>
      </w:r>
      <w:r w:rsidR="00282BCD" w:rsidRPr="003C1317">
        <w:rPr>
          <w:rFonts w:ascii="Times New Roman" w:hAnsi="Times New Roman" w:cs="Times New Roman"/>
          <w:sz w:val="24"/>
          <w:szCs w:val="24"/>
        </w:rPr>
        <w:t>výhradně bezhotovostní platba trvalým příkazem k úhradě)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h) závazek uživatele úvěru k užití úvěru k dohodnutému účelu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ch) termín dokončení akce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i) smluvní pokutu při nedodržení dohodnutého (i dodatečně) splátkového režimu nebo dalších podmínek stanovených smlouvou nebo těmito Pravidly se zvyšuje úrok za celou dobu poskytnutého úvěru o 5 % ročně a dlužník je povinen úvěr včetně úroků splatit okamžitě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j) ručení za úvěr ve smyslu těchto pravidel </w:t>
      </w:r>
    </w:p>
    <w:p w:rsidR="00282BCD" w:rsidRPr="003C1317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k) souhlas uživatele s kontrolním působením rady obce, včetně přístupu kontrolního orgánu do předmětného bytového domu, rodinného domu nebo bytu  </w:t>
      </w:r>
    </w:p>
    <w:p w:rsidR="00282BCD" w:rsidRPr="003C1317" w:rsidRDefault="002A7FCF" w:rsidP="00282BC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282BCD" w:rsidRPr="003C1317">
        <w:rPr>
          <w:rFonts w:ascii="Times New Roman" w:hAnsi="Times New Roman" w:cs="Times New Roman"/>
          <w:sz w:val="24"/>
          <w:szCs w:val="24"/>
        </w:rPr>
        <w:t>nedílnou součástí smlouvy se stává i žádost o poskytnutí úvěru z fondu</w:t>
      </w:r>
      <w:r w:rsidR="00282BCD" w:rsidRPr="003C1317">
        <w:rPr>
          <w:rFonts w:ascii="Times New Roman" w:hAnsi="Times New Roman" w:cs="Times New Roman"/>
          <w:sz w:val="24"/>
          <w:szCs w:val="24"/>
        </w:rPr>
        <w:br/>
      </w:r>
      <w:r w:rsidR="00282BCD" w:rsidRPr="003C1317">
        <w:rPr>
          <w:rFonts w:ascii="Times New Roman" w:hAnsi="Times New Roman" w:cs="Times New Roman"/>
          <w:sz w:val="24"/>
          <w:szCs w:val="24"/>
        </w:rPr>
        <w:br/>
      </w:r>
      <w:r w:rsidR="00282BCD" w:rsidRPr="003C131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</w:t>
      </w:r>
      <w:r w:rsidR="00282BCD" w:rsidRPr="002A7FCF">
        <w:rPr>
          <w:rFonts w:ascii="Times New Roman" w:hAnsi="Times New Roman" w:cs="Times New Roman"/>
          <w:b/>
          <w:sz w:val="24"/>
          <w:szCs w:val="24"/>
        </w:rPr>
        <w:t>IV.</w:t>
      </w:r>
      <w:r w:rsidR="00282BCD" w:rsidRPr="003C1317">
        <w:rPr>
          <w:rFonts w:ascii="Times New Roman" w:hAnsi="Times New Roman" w:cs="Times New Roman"/>
          <w:b/>
          <w:i/>
          <w:sz w:val="24"/>
          <w:szCs w:val="24"/>
        </w:rPr>
        <w:br/>
      </w:r>
      <w:r w:rsidR="00282BCD" w:rsidRPr="003C13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BCD" w:rsidRPr="003C131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82BCD" w:rsidRPr="003C1317">
        <w:rPr>
          <w:rFonts w:ascii="Times New Roman" w:hAnsi="Times New Roman" w:cs="Times New Roman"/>
          <w:b/>
          <w:sz w:val="24"/>
          <w:szCs w:val="24"/>
        </w:rPr>
        <w:t xml:space="preserve">Společná a závěrečná ustanovení </w:t>
      </w:r>
      <w:r w:rsidR="00282BCD" w:rsidRPr="003C1317">
        <w:rPr>
          <w:rFonts w:ascii="Times New Roman" w:hAnsi="Times New Roman" w:cs="Times New Roman"/>
          <w:b/>
          <w:sz w:val="24"/>
          <w:szCs w:val="24"/>
        </w:rPr>
        <w:br/>
      </w:r>
    </w:p>
    <w:p w:rsidR="00282BCD" w:rsidRPr="003C1317" w:rsidRDefault="00282BCD" w:rsidP="00282B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>a) rada obce je povinna každoročně předlož</w:t>
      </w:r>
      <w:r w:rsidR="002A7FCF">
        <w:rPr>
          <w:rFonts w:ascii="Times New Roman" w:hAnsi="Times New Roman" w:cs="Times New Roman"/>
          <w:sz w:val="24"/>
          <w:szCs w:val="24"/>
        </w:rPr>
        <w:t xml:space="preserve">it zastupitelstvu obce </w:t>
      </w:r>
      <w:r w:rsidRPr="003C1317">
        <w:rPr>
          <w:rFonts w:ascii="Times New Roman" w:hAnsi="Times New Roman" w:cs="Times New Roman"/>
          <w:sz w:val="24"/>
          <w:szCs w:val="24"/>
        </w:rPr>
        <w:t>vyhodnocení hospodaření s úvěrem i dosažených věcných efektů za předchozí rok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b) zastupitelstvo obce schválilo tato pravidla na svém zasedání dne </w:t>
      </w:r>
      <w:r w:rsidR="00FF6934">
        <w:rPr>
          <w:rFonts w:ascii="Times New Roman" w:hAnsi="Times New Roman" w:cs="Times New Roman"/>
          <w:sz w:val="24"/>
          <w:szCs w:val="24"/>
        </w:rPr>
        <w:t>21.6.2010</w:t>
      </w:r>
      <w:r w:rsidR="007F3930">
        <w:rPr>
          <w:rFonts w:ascii="Times New Roman" w:hAnsi="Times New Roman" w:cs="Times New Roman"/>
          <w:sz w:val="24"/>
          <w:szCs w:val="24"/>
        </w:rPr>
        <w:t xml:space="preserve"> u</w:t>
      </w:r>
      <w:r w:rsidRPr="003C1317">
        <w:rPr>
          <w:rFonts w:ascii="Times New Roman" w:hAnsi="Times New Roman" w:cs="Times New Roman"/>
          <w:sz w:val="24"/>
          <w:szCs w:val="24"/>
        </w:rPr>
        <w:t>snesení</w:t>
      </w:r>
      <w:r w:rsidR="005367BE" w:rsidRPr="003C1317">
        <w:rPr>
          <w:rFonts w:ascii="Times New Roman" w:hAnsi="Times New Roman" w:cs="Times New Roman"/>
          <w:sz w:val="24"/>
          <w:szCs w:val="24"/>
        </w:rPr>
        <w:t xml:space="preserve"> </w:t>
      </w:r>
      <w:r w:rsidR="007F3930">
        <w:rPr>
          <w:rFonts w:ascii="Times New Roman" w:hAnsi="Times New Roman" w:cs="Times New Roman"/>
          <w:sz w:val="24"/>
          <w:szCs w:val="24"/>
        </w:rPr>
        <w:t>číslo Z</w:t>
      </w:r>
      <w:r w:rsidRPr="003C1317">
        <w:rPr>
          <w:rFonts w:ascii="Times New Roman" w:hAnsi="Times New Roman" w:cs="Times New Roman"/>
          <w:sz w:val="24"/>
          <w:szCs w:val="24"/>
        </w:rPr>
        <w:t>O-U</w:t>
      </w:r>
      <w:r w:rsidR="00FF6934">
        <w:rPr>
          <w:rFonts w:ascii="Times New Roman" w:hAnsi="Times New Roman" w:cs="Times New Roman"/>
          <w:sz w:val="24"/>
          <w:szCs w:val="24"/>
        </w:rPr>
        <w:t xml:space="preserve"> 27/06/2010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c) tato pravidla nabývají platnosti dnem schválení zastupitelstvem obce a účinnosti dnem schválení smlouvy o úvěru mezi obcí a SFRB a pro úvěry poskytnuté po </w:t>
      </w:r>
      <w:r w:rsidR="009C0FB4" w:rsidRPr="003C1317">
        <w:rPr>
          <w:rFonts w:ascii="Times New Roman" w:hAnsi="Times New Roman" w:cs="Times New Roman"/>
          <w:sz w:val="24"/>
          <w:szCs w:val="24"/>
        </w:rPr>
        <w:t>1.</w:t>
      </w:r>
      <w:r w:rsidR="002A7FCF">
        <w:rPr>
          <w:rFonts w:ascii="Times New Roman" w:hAnsi="Times New Roman" w:cs="Times New Roman"/>
          <w:sz w:val="24"/>
          <w:szCs w:val="24"/>
        </w:rPr>
        <w:t xml:space="preserve"> </w:t>
      </w:r>
      <w:r w:rsidR="009C0FB4" w:rsidRPr="003C1317">
        <w:rPr>
          <w:rFonts w:ascii="Times New Roman" w:hAnsi="Times New Roman" w:cs="Times New Roman"/>
          <w:sz w:val="24"/>
          <w:szCs w:val="24"/>
        </w:rPr>
        <w:t>8.</w:t>
      </w:r>
      <w:r w:rsidR="002A7FCF">
        <w:rPr>
          <w:rFonts w:ascii="Times New Roman" w:hAnsi="Times New Roman" w:cs="Times New Roman"/>
          <w:sz w:val="24"/>
          <w:szCs w:val="24"/>
        </w:rPr>
        <w:t xml:space="preserve"> </w:t>
      </w:r>
      <w:r w:rsidR="009C0FB4" w:rsidRPr="003C1317">
        <w:rPr>
          <w:rFonts w:ascii="Times New Roman" w:hAnsi="Times New Roman" w:cs="Times New Roman"/>
          <w:sz w:val="24"/>
          <w:szCs w:val="24"/>
        </w:rPr>
        <w:t>2010</w:t>
      </w:r>
      <w:r w:rsidRPr="003C131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</w:p>
    <w:p w:rsidR="00282BCD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</w:p>
    <w:p w:rsidR="00BD4C6E" w:rsidRPr="003C1317" w:rsidRDefault="00282BCD" w:rsidP="00282BCD">
      <w:pPr>
        <w:rPr>
          <w:rFonts w:ascii="Times New Roman" w:hAnsi="Times New Roman" w:cs="Times New Roman"/>
          <w:sz w:val="24"/>
          <w:szCs w:val="24"/>
        </w:rPr>
      </w:pPr>
      <w:r w:rsidRPr="003C1317">
        <w:rPr>
          <w:rFonts w:ascii="Times New Roman" w:hAnsi="Times New Roman" w:cs="Times New Roman"/>
          <w:sz w:val="24"/>
          <w:szCs w:val="24"/>
        </w:rPr>
        <w:t xml:space="preserve">Ing. Pavla Novosadová                                                                        Pavel Mana </w:t>
      </w:r>
      <w:r w:rsidRPr="003C1317">
        <w:rPr>
          <w:rFonts w:ascii="Times New Roman" w:hAnsi="Times New Roman" w:cs="Times New Roman"/>
          <w:sz w:val="24"/>
          <w:szCs w:val="24"/>
        </w:rPr>
        <w:br/>
        <w:t xml:space="preserve">    zástupce starosty                                                                             starosta obce </w:t>
      </w:r>
      <w:r w:rsidRPr="003C1317">
        <w:rPr>
          <w:rFonts w:ascii="Times New Roman" w:hAnsi="Times New Roman" w:cs="Times New Roman"/>
          <w:sz w:val="24"/>
          <w:szCs w:val="24"/>
        </w:rPr>
        <w:br/>
      </w:r>
      <w:r w:rsidRPr="003C1317">
        <w:rPr>
          <w:rFonts w:ascii="Times New Roman" w:hAnsi="Times New Roman" w:cs="Times New Roman"/>
          <w:sz w:val="24"/>
          <w:szCs w:val="24"/>
        </w:rPr>
        <w:br/>
      </w:r>
      <w:r w:rsidRPr="003C1317">
        <w:rPr>
          <w:rFonts w:ascii="Times New Roman" w:hAnsi="Times New Roman" w:cs="Times New Roman"/>
          <w:sz w:val="24"/>
          <w:szCs w:val="24"/>
        </w:rPr>
        <w:br/>
      </w:r>
    </w:p>
    <w:sectPr w:rsidR="00BD4C6E" w:rsidRPr="003C1317" w:rsidSect="008105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880" w:rsidRDefault="00BB7880" w:rsidP="00ED5161">
      <w:pPr>
        <w:spacing w:after="0" w:line="240" w:lineRule="auto"/>
      </w:pPr>
      <w:r>
        <w:separator/>
      </w:r>
    </w:p>
  </w:endnote>
  <w:endnote w:type="continuationSeparator" w:id="1">
    <w:p w:rsidR="00BB7880" w:rsidRDefault="00BB7880" w:rsidP="00ED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5360"/>
      <w:docPartObj>
        <w:docPartGallery w:val="Page Numbers (Bottom of Page)"/>
        <w:docPartUnique/>
      </w:docPartObj>
    </w:sdtPr>
    <w:sdtContent>
      <w:p w:rsidR="00ED5161" w:rsidRDefault="00415036">
        <w:pPr>
          <w:pStyle w:val="Zpat"/>
          <w:jc w:val="center"/>
        </w:pPr>
        <w:fldSimple w:instr=" PAGE   \* MERGEFORMAT ">
          <w:r w:rsidR="00D02D9E">
            <w:rPr>
              <w:noProof/>
            </w:rPr>
            <w:t>5</w:t>
          </w:r>
        </w:fldSimple>
      </w:p>
    </w:sdtContent>
  </w:sdt>
  <w:p w:rsidR="00ED5161" w:rsidRDefault="00ED51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880" w:rsidRDefault="00BB7880" w:rsidP="00ED5161">
      <w:pPr>
        <w:spacing w:after="0" w:line="240" w:lineRule="auto"/>
      </w:pPr>
      <w:r>
        <w:separator/>
      </w:r>
    </w:p>
  </w:footnote>
  <w:footnote w:type="continuationSeparator" w:id="1">
    <w:p w:rsidR="00BB7880" w:rsidRDefault="00BB7880" w:rsidP="00ED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A36"/>
    <w:multiLevelType w:val="hybridMultilevel"/>
    <w:tmpl w:val="E190D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EC6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C54A8"/>
    <w:multiLevelType w:val="hybridMultilevel"/>
    <w:tmpl w:val="FFC488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878AE"/>
    <w:multiLevelType w:val="hybridMultilevel"/>
    <w:tmpl w:val="F68C1E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5E096D"/>
    <w:multiLevelType w:val="hybridMultilevel"/>
    <w:tmpl w:val="B0F06A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5C2E44"/>
    <w:multiLevelType w:val="hybridMultilevel"/>
    <w:tmpl w:val="3C82BD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BCD"/>
    <w:rsid w:val="000F6BE8"/>
    <w:rsid w:val="001C19F1"/>
    <w:rsid w:val="00282BCD"/>
    <w:rsid w:val="002A7FCF"/>
    <w:rsid w:val="002C3D2F"/>
    <w:rsid w:val="003C1317"/>
    <w:rsid w:val="00415036"/>
    <w:rsid w:val="005367BE"/>
    <w:rsid w:val="00580FE0"/>
    <w:rsid w:val="007F3930"/>
    <w:rsid w:val="0081052C"/>
    <w:rsid w:val="00815214"/>
    <w:rsid w:val="0095695E"/>
    <w:rsid w:val="009C0FB4"/>
    <w:rsid w:val="009F3B04"/>
    <w:rsid w:val="00BB7880"/>
    <w:rsid w:val="00BD4C6E"/>
    <w:rsid w:val="00D02D9E"/>
    <w:rsid w:val="00E04D1D"/>
    <w:rsid w:val="00ED5161"/>
    <w:rsid w:val="00F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52C"/>
  </w:style>
  <w:style w:type="paragraph" w:styleId="Nadpis1">
    <w:name w:val="heading 1"/>
    <w:basedOn w:val="Normln"/>
    <w:next w:val="Normln"/>
    <w:link w:val="Nadpis1Char"/>
    <w:qFormat/>
    <w:rsid w:val="00282B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2B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282BCD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82BCD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282B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82BCD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D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5161"/>
  </w:style>
  <w:style w:type="paragraph" w:styleId="Zpat">
    <w:name w:val="footer"/>
    <w:basedOn w:val="Normln"/>
    <w:link w:val="ZpatChar"/>
    <w:uiPriority w:val="99"/>
    <w:unhideWhenUsed/>
    <w:rsid w:val="00ED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13</cp:revision>
  <cp:lastPrinted>2010-06-28T13:46:00Z</cp:lastPrinted>
  <dcterms:created xsi:type="dcterms:W3CDTF">2010-05-24T05:39:00Z</dcterms:created>
  <dcterms:modified xsi:type="dcterms:W3CDTF">2010-06-28T13:47:00Z</dcterms:modified>
</cp:coreProperties>
</file>